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284"/>
        <w:gridCol w:w="4428"/>
        <w:gridCol w:w="2756"/>
        <w:gridCol w:w="2030"/>
      </w:tblGrid>
      <w:tr w:rsidR="00A61E8A" w:rsidRPr="00A61E8A" w14:paraId="6BE1AFCD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D42A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1EDE3" w14:textId="23085A3B" w:rsidR="00A61E8A" w:rsidRPr="00A61E8A" w:rsidRDefault="00A61E8A" w:rsidP="00A61E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FD74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3D43A" w14:textId="52B5C9B7" w:rsidR="00A61E8A" w:rsidRPr="00A61E8A" w:rsidRDefault="00A61E8A" w:rsidP="00A61E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 SPS 1.2 priedas</w:t>
            </w:r>
          </w:p>
        </w:tc>
      </w:tr>
      <w:tr w:rsidR="00A61E8A" w:rsidRPr="00A61E8A" w14:paraId="65691994" w14:textId="77777777" w:rsidTr="00A07BB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239B1" w14:textId="57F5CE1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4A1734" w14:textId="1733D542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PASIŪLYMŲ VERTINIMO METODIKA</w:t>
            </w:r>
          </w:p>
        </w:tc>
      </w:tr>
      <w:tr w:rsidR="00A61E8A" w:rsidRPr="00A61E8A" w14:paraId="394833D9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72DFE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7C19FB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D6835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391AB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1D547B2C" w14:textId="77777777" w:rsidTr="00A61E8A">
        <w:trPr>
          <w:trHeight w:val="59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9E6D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1AC717" w14:textId="77777777" w:rsidR="00A61E8A" w:rsidRPr="00A61E8A" w:rsidRDefault="00A61E8A" w:rsidP="00A61E8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 xml:space="preserve">1. Šiame priede pateikiami Pasiūlymų vertinimo kriterijai, jų parametrai, lyginamieji svoriai, formulės, pagal kurias bus skaičiuojami ir vertinami Pasiūlymai, išrenkant Laimėjusį pasiūlymą. </w:t>
            </w:r>
          </w:p>
        </w:tc>
      </w:tr>
      <w:tr w:rsidR="00A61E8A" w:rsidRPr="00A61E8A" w14:paraId="23AC13BE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61B34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4E7A05" w14:textId="77777777" w:rsidR="00A61E8A" w:rsidRPr="00A61E8A" w:rsidRDefault="00A61E8A" w:rsidP="00A61E8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2. Pasiūlymų vertinimo kriterijai, jų lyginamieji svoriai ir funkcinių parametrų balai:</w:t>
            </w:r>
          </w:p>
        </w:tc>
      </w:tr>
      <w:tr w:rsidR="00A61E8A" w:rsidRPr="00A61E8A" w14:paraId="53BC0138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E38AB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0A70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48625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B01AC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54E46FDE" w14:textId="77777777" w:rsidTr="00A61E8A">
        <w:trPr>
          <w:trHeight w:val="57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7A419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F3C5B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Vertinimo kriterijai ir parametrai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B50D7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Vertinama reikšmė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92385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Lyginamasis svoris ar kriterijaus vertė Pasiūlymo įvertinime</w:t>
            </w:r>
          </w:p>
        </w:tc>
      </w:tr>
      <w:tr w:rsidR="00A61E8A" w:rsidRPr="00A61E8A" w14:paraId="25F9BC20" w14:textId="77777777" w:rsidTr="00A61E8A">
        <w:trPr>
          <w:trHeight w:val="148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48D9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88995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I kriterijus - Pasiūlymų vertinimui naudojama suma (C) 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0E05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Pasiūlymo formos 1 dalies 1 lentelė nurodyta, bendra visų prekių kaina (be PVM) EUR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9714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>X=40</w:t>
            </w:r>
          </w:p>
        </w:tc>
      </w:tr>
      <w:tr w:rsidR="00A61E8A" w:rsidRPr="00A61E8A" w14:paraId="6DE65CDC" w14:textId="77777777" w:rsidTr="00A61E8A">
        <w:trPr>
          <w:trHeight w:val="148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2D3A4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E275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II kriterijus – Taikomos nuolaidos dydis procentais nuo viešai skelbiamų prekių mažmeninių kainų (A)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5DD3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Pasiūlymo formos 1 dalies 2 lentelė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13A4C" w14:textId="77777777" w:rsidR="00A61E8A" w:rsidRPr="00A61E8A" w:rsidRDefault="00A61E8A" w:rsidP="00A61E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Y=60</w:t>
            </w:r>
          </w:p>
        </w:tc>
      </w:tr>
      <w:tr w:rsidR="00A61E8A" w:rsidRPr="00A61E8A" w14:paraId="2124BDBE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54973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F9F69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bookmarkStart w:id="0" w:name="RANGE!B10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  <w:bookmarkEnd w:id="0"/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368CA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811E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085BDBC4" w14:textId="77777777" w:rsidTr="00A61E8A">
        <w:trPr>
          <w:trHeight w:val="5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FD32E" w14:textId="77777777" w:rsidR="00A61E8A" w:rsidRPr="00A61E8A" w:rsidRDefault="00A61E8A" w:rsidP="00A61E8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A5452E" w14:textId="77777777" w:rsidR="00A61E8A" w:rsidRPr="00A61E8A" w:rsidRDefault="00A61E8A" w:rsidP="00A61E8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3. Pasiūlymo vertinimo balai (S) bus apskaičiuojami sudedant abiejų kriterijų balus, t. y. Pasiūlymų vertinimui naudojamos sumos (C) ir Taikomos nuolaidos dydis procentais (A):</w:t>
            </w:r>
          </w:p>
        </w:tc>
      </w:tr>
      <w:tr w:rsidR="00A61E8A" w:rsidRPr="00A61E8A" w14:paraId="7EB94EA9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B0D0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E07C3" w14:textId="4306FE81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noProof/>
                <w:color w:val="000000"/>
                <w:kern w:val="0"/>
                <w:lang w:eastAsia="lt-LT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2FED5015" wp14:editId="0F6F7C7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160655</wp:posOffset>
                  </wp:positionV>
                  <wp:extent cx="819150" cy="241300"/>
                  <wp:effectExtent l="0" t="0" r="0" b="6350"/>
                  <wp:wrapNone/>
                  <wp:docPr id="810637012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aveikslėlis 4">
                            <a:extLst>
                              <a:ext uri="{FF2B5EF4-FFF2-40B4-BE49-F238E27FC236}">
                                <a16:creationId xmlns:a16="http://schemas.microsoft.com/office/drawing/2014/main" id="{00000000-0008-0000-01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C8269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39CF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04DE05D8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B9EE2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B16C0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484A3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14698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340EC466" w14:textId="77777777" w:rsidTr="00A61E8A">
        <w:trPr>
          <w:trHeight w:val="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2F407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8921A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9B5F3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6288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32FB7BBA" w14:textId="77777777" w:rsidTr="00A61E8A">
        <w:trPr>
          <w:trHeight w:val="148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15DB7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4C4F519" w14:textId="77777777" w:rsidR="00A61E8A" w:rsidRPr="00A61E8A" w:rsidRDefault="00A61E8A" w:rsidP="00A61E8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3.1. I kriterijaus – Pasiūlymų vertinimui naudojamos sumos (C) balai bus apskaičiuojami mažiausios Pasiūlymų vertinimui naudojamos sumos (</w:t>
            </w:r>
            <w:proofErr w:type="spellStart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Cmin</w:t>
            </w:r>
            <w:proofErr w:type="spellEnd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) (Viso pasiūlymo kaina Eur be PVM) ir vertinamo Pasiūlymo Pasiūlymų vertinimui naudojamos sumos (</w:t>
            </w:r>
            <w:proofErr w:type="spellStart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Cp</w:t>
            </w:r>
            <w:proofErr w:type="spellEnd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 xml:space="preserve">) (Viso pasiūlymo kaina Eur be PVM) santykį padauginant iš Pasiūlymų vertinimui naudojamos sumos kriterijaus lyginamojo svorio (X): </w:t>
            </w:r>
          </w:p>
        </w:tc>
      </w:tr>
      <w:tr w:rsidR="00A61E8A" w:rsidRPr="00A61E8A" w14:paraId="434F24D8" w14:textId="77777777" w:rsidTr="00A61E8A">
        <w:trPr>
          <w:gridAfter w:val="3"/>
          <w:wAfter w:w="9214" w:type="dxa"/>
          <w:trHeight w:val="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6588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0C6F6D2A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55C58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468B2" w14:textId="07A04E13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noProof/>
                <w:color w:val="000000"/>
                <w:kern w:val="0"/>
                <w:lang w:eastAsia="lt-LT"/>
                <w14:ligatures w14:val="none"/>
              </w:rPr>
              <w:drawing>
                <wp:anchor distT="0" distB="0" distL="114300" distR="114300" simplePos="0" relativeHeight="251660288" behindDoc="0" locked="0" layoutInCell="1" allowOverlap="1" wp14:anchorId="3E25FCA0" wp14:editId="7E5E7E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38860" cy="570865"/>
                  <wp:effectExtent l="0" t="0" r="0" b="635"/>
                  <wp:wrapNone/>
                  <wp:docPr id="3" name="Picture 2" descr="A mathematical equation with black text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A mathematical equation with black text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1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14E8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D7C89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1EA56CFD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BB8C1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B4D04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65E6E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182D9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68CE3DC8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2FB8E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941AA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8F0B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8AEF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72AA7ACD" w14:textId="77777777" w:rsidTr="00A61E8A">
        <w:trPr>
          <w:trHeight w:val="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516FE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FF958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3D947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5577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1F90C67A" w14:textId="77777777" w:rsidTr="00A61E8A">
        <w:trPr>
          <w:trHeight w:val="91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5F83F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E814068" w14:textId="77777777" w:rsidR="00A61E8A" w:rsidRPr="00A61E8A" w:rsidRDefault="00A61E8A" w:rsidP="00A61E8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3.2. II kriterijaus – taikomos nuolaidos dydis procentais (A) balai bus apskaičiuojami vertinamo Pasiūlymo taikomos nuolaidos dydžio (</w:t>
            </w:r>
            <w:proofErr w:type="spellStart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Ap</w:t>
            </w:r>
            <w:proofErr w:type="spellEnd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) ir didžiausios taikomos nuolaidos dydžio (</w:t>
            </w:r>
            <w:proofErr w:type="spellStart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Amax</w:t>
            </w:r>
            <w:proofErr w:type="spellEnd"/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) santykį padauginant iš taikomos nuolaidos dydžio kriterijaus lyginamojo svorio (Y):</w:t>
            </w:r>
          </w:p>
        </w:tc>
      </w:tr>
      <w:tr w:rsidR="00A61E8A" w:rsidRPr="00A61E8A" w14:paraId="5631E58A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AF0FE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BFC5D" w14:textId="24835C2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noProof/>
                <w:color w:val="000000"/>
                <w:kern w:val="0"/>
                <w:lang w:eastAsia="lt-LT"/>
                <w14:ligatures w14:val="none"/>
              </w:rPr>
              <w:drawing>
                <wp:anchor distT="0" distB="0" distL="114300" distR="114300" simplePos="0" relativeHeight="251661312" behindDoc="0" locked="0" layoutInCell="1" allowOverlap="1" wp14:anchorId="525950CA" wp14:editId="0A33FD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73025</wp:posOffset>
                  </wp:positionV>
                  <wp:extent cx="789940" cy="453390"/>
                  <wp:effectExtent l="0" t="0" r="0" b="3810"/>
                  <wp:wrapNone/>
                  <wp:docPr id="2" name="Picture 1" descr="A mathematical equation with black text&#10;&#10;AI-generated content may be incorrect.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  <a:ext uri="{FF2B5EF4-FFF2-40B4-BE49-F238E27FC236}">
                        <a16:creationId xmlns:a16="http://schemas.microsoft.com/office/drawing/2014/main" id="{00000000-0008-0000-0100-00000104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mathematical equation with black text&#10;&#10;AI-generated content may be incorrect.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  <a:ext uri="{FF2B5EF4-FFF2-40B4-BE49-F238E27FC236}">
                                <a16:creationId xmlns:a16="http://schemas.microsoft.com/office/drawing/2014/main" id="{00000000-0008-0000-0100-000001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042" cy="453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D6F8D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D4020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44590B14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FB7C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9FC33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CFF2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5D39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0AC5B6A8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AE106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76617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4621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2D44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47909D2C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CF404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A250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DA724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DE7C0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1E8A" w:rsidRPr="00A61E8A" w14:paraId="28A89AD6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A7475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826D51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4. Laimėjusiu pasiūlymu bus pripažįstamas pasiūlymas, surinkęs daugiausiai vertinimo balų (S).</w:t>
            </w:r>
          </w:p>
        </w:tc>
      </w:tr>
      <w:tr w:rsidR="00A61E8A" w:rsidRPr="00A61E8A" w14:paraId="7661D31E" w14:textId="77777777" w:rsidTr="00A61E8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8D87C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5F798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8674C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A9CD" w14:textId="77777777" w:rsidR="00A61E8A" w:rsidRPr="00A61E8A" w:rsidRDefault="00A61E8A" w:rsidP="00A61E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61E8A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</w:tbl>
    <w:p w14:paraId="5B924AC7" w14:textId="77777777" w:rsidR="00B41BA1" w:rsidRDefault="00B41BA1" w:rsidP="00A61E8A">
      <w:pPr>
        <w:ind w:left="-426"/>
      </w:pPr>
    </w:p>
    <w:sectPr w:rsidR="00B41B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1B3AA" w14:textId="77777777" w:rsidR="00A61E8A" w:rsidRDefault="00A61E8A" w:rsidP="00A61E8A">
      <w:pPr>
        <w:spacing w:after="0" w:line="240" w:lineRule="auto"/>
      </w:pPr>
      <w:r>
        <w:separator/>
      </w:r>
    </w:p>
  </w:endnote>
  <w:endnote w:type="continuationSeparator" w:id="0">
    <w:p w14:paraId="269255E6" w14:textId="77777777" w:rsidR="00A61E8A" w:rsidRDefault="00A61E8A" w:rsidP="00A6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4AF6F" w14:textId="77777777" w:rsidR="00A61E8A" w:rsidRDefault="00A61E8A" w:rsidP="00A61E8A">
      <w:pPr>
        <w:spacing w:after="0" w:line="240" w:lineRule="auto"/>
      </w:pPr>
      <w:r>
        <w:separator/>
      </w:r>
    </w:p>
  </w:footnote>
  <w:footnote w:type="continuationSeparator" w:id="0">
    <w:p w14:paraId="2A0E978E" w14:textId="77777777" w:rsidR="00A61E8A" w:rsidRDefault="00A61E8A" w:rsidP="00A61E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8A"/>
    <w:rsid w:val="001B3F89"/>
    <w:rsid w:val="007F7DDA"/>
    <w:rsid w:val="00805F70"/>
    <w:rsid w:val="0080679D"/>
    <w:rsid w:val="00A61E8A"/>
    <w:rsid w:val="00B4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926A"/>
  <w15:chartTrackingRefBased/>
  <w15:docId w15:val="{4EFE9D40-9A76-45E8-AF74-8C609B36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1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1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1E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1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1E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1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1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1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1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E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1E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1E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1E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1E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1E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1E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1E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1E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1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1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1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1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1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1E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1E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1E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E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E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1E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1E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E8A"/>
  </w:style>
  <w:style w:type="paragraph" w:styleId="Footer">
    <w:name w:val="footer"/>
    <w:basedOn w:val="Normal"/>
    <w:link w:val="FooterChar"/>
    <w:uiPriority w:val="99"/>
    <w:unhideWhenUsed/>
    <w:rsid w:val="00A61E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8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1426</Characters>
  <Application>Microsoft Office Word</Application>
  <DocSecurity>0</DocSecurity>
  <Lines>108</Lines>
  <Paragraphs>17</Paragraphs>
  <ScaleCrop>false</ScaleCrop>
  <Company>AB AmberGrid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Valentukevičienė</dc:creator>
  <cp:keywords/>
  <dc:description/>
  <cp:lastModifiedBy>Aistė Strazdienė</cp:lastModifiedBy>
  <cp:revision>2</cp:revision>
  <dcterms:created xsi:type="dcterms:W3CDTF">2025-10-28T11:54:00Z</dcterms:created>
  <dcterms:modified xsi:type="dcterms:W3CDTF">2025-11-11T12:40:00Z</dcterms:modified>
</cp:coreProperties>
</file>